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2B3" w:rsidRPr="00277107" w:rsidRDefault="004E12B3" w:rsidP="004E12B3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       </w:t>
      </w:r>
      <w:r w:rsidRPr="00277107">
        <w:rPr>
          <w:b/>
          <w:sz w:val="40"/>
          <w:szCs w:val="40"/>
        </w:rPr>
        <w:t>TEMATY ĆWICZEŃ</w:t>
      </w:r>
    </w:p>
    <w:p w:rsidR="004E12B3" w:rsidRPr="004E12B3" w:rsidRDefault="004E12B3" w:rsidP="004E12B3">
      <w:pPr>
        <w:rPr>
          <w:sz w:val="36"/>
          <w:szCs w:val="36"/>
        </w:rPr>
      </w:pPr>
      <w:r w:rsidRPr="004E12B3">
        <w:rPr>
          <w:sz w:val="36"/>
          <w:szCs w:val="36"/>
        </w:rPr>
        <w:t xml:space="preserve">         </w:t>
      </w:r>
      <w:r>
        <w:rPr>
          <w:sz w:val="36"/>
          <w:szCs w:val="36"/>
        </w:rPr>
        <w:t xml:space="preserve">   </w:t>
      </w:r>
      <w:r w:rsidRPr="004E12B3">
        <w:rPr>
          <w:sz w:val="36"/>
          <w:szCs w:val="36"/>
        </w:rPr>
        <w:t xml:space="preserve">  </w:t>
      </w:r>
      <w:r>
        <w:rPr>
          <w:sz w:val="36"/>
          <w:szCs w:val="36"/>
        </w:rPr>
        <w:t xml:space="preserve">     </w:t>
      </w:r>
      <w:r w:rsidRPr="004E12B3">
        <w:rPr>
          <w:sz w:val="36"/>
          <w:szCs w:val="36"/>
        </w:rPr>
        <w:t xml:space="preserve">  INŻYNIERIA BIOMEDYCZNA                </w:t>
      </w:r>
    </w:p>
    <w:p w:rsidR="004E12B3" w:rsidRPr="00201F31" w:rsidRDefault="004E12B3" w:rsidP="004E12B3">
      <w:pPr>
        <w:rPr>
          <w:b/>
          <w:sz w:val="36"/>
          <w:szCs w:val="36"/>
        </w:rPr>
      </w:pPr>
      <w:r w:rsidRPr="00277107">
        <w:rPr>
          <w:b/>
          <w:sz w:val="32"/>
          <w:szCs w:val="32"/>
        </w:rPr>
        <w:t>Podstawy</w:t>
      </w:r>
      <w:r>
        <w:rPr>
          <w:b/>
          <w:sz w:val="32"/>
          <w:szCs w:val="32"/>
        </w:rPr>
        <w:t xml:space="preserve"> </w:t>
      </w:r>
      <w:r w:rsidRPr="00277107">
        <w:rPr>
          <w:b/>
          <w:sz w:val="32"/>
          <w:szCs w:val="32"/>
        </w:rPr>
        <w:t xml:space="preserve"> elektrotechniki</w:t>
      </w:r>
      <w:r>
        <w:rPr>
          <w:b/>
          <w:sz w:val="32"/>
          <w:szCs w:val="32"/>
        </w:rPr>
        <w:t xml:space="preserve"> </w:t>
      </w:r>
      <w:r w:rsidRPr="00277107">
        <w:rPr>
          <w:b/>
          <w:sz w:val="32"/>
          <w:szCs w:val="32"/>
        </w:rPr>
        <w:t xml:space="preserve"> i </w:t>
      </w:r>
      <w:r>
        <w:rPr>
          <w:b/>
          <w:sz w:val="32"/>
          <w:szCs w:val="32"/>
        </w:rPr>
        <w:t xml:space="preserve"> </w:t>
      </w:r>
      <w:r w:rsidRPr="00277107">
        <w:rPr>
          <w:b/>
          <w:sz w:val="32"/>
          <w:szCs w:val="32"/>
        </w:rPr>
        <w:t xml:space="preserve">elektroniki 2 </w:t>
      </w:r>
      <w:r>
        <w:rPr>
          <w:b/>
          <w:sz w:val="32"/>
          <w:szCs w:val="32"/>
        </w:rPr>
        <w:t xml:space="preserve">    </w:t>
      </w:r>
      <w:r w:rsidRPr="00277107">
        <w:rPr>
          <w:b/>
          <w:sz w:val="32"/>
          <w:szCs w:val="32"/>
        </w:rPr>
        <w:t xml:space="preserve"> s.302</w:t>
      </w:r>
    </w:p>
    <w:tbl>
      <w:tblPr>
        <w:tblStyle w:val="Tabela-Siatka"/>
        <w:tblW w:w="0" w:type="auto"/>
        <w:tblInd w:w="-881" w:type="dxa"/>
        <w:tblLayout w:type="fixed"/>
        <w:tblLook w:val="04A0"/>
      </w:tblPr>
      <w:tblGrid>
        <w:gridCol w:w="705"/>
        <w:gridCol w:w="1559"/>
        <w:gridCol w:w="6804"/>
      </w:tblGrid>
      <w:tr w:rsidR="004E12B3" w:rsidTr="00AE4E17">
        <w:trPr>
          <w:trHeight w:val="47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E12B3" w:rsidRPr="00201F31" w:rsidRDefault="004E12B3" w:rsidP="00AE4E17">
            <w:pPr>
              <w:ind w:left="0" w:right="-108" w:firstLine="0"/>
              <w:rPr>
                <w:b/>
                <w:i/>
                <w:sz w:val="28"/>
                <w:szCs w:val="28"/>
              </w:rPr>
            </w:pPr>
            <w:r w:rsidRPr="00201F31">
              <w:rPr>
                <w:b/>
                <w:i/>
                <w:sz w:val="28"/>
                <w:szCs w:val="28"/>
              </w:rPr>
              <w:t xml:space="preserve">Termin </w:t>
            </w:r>
          </w:p>
        </w:tc>
        <w:tc>
          <w:tcPr>
            <w:tcW w:w="1559" w:type="dxa"/>
            <w:vAlign w:val="center"/>
          </w:tcPr>
          <w:p w:rsidR="004E12B3" w:rsidRPr="00201F31" w:rsidRDefault="004E12B3" w:rsidP="00AE4E17">
            <w:pPr>
              <w:ind w:left="0" w:firstLine="0"/>
              <w:rPr>
                <w:b/>
                <w:i/>
                <w:sz w:val="28"/>
                <w:szCs w:val="28"/>
              </w:rPr>
            </w:pPr>
            <w:proofErr w:type="spellStart"/>
            <w:r w:rsidRPr="00201F31">
              <w:rPr>
                <w:b/>
                <w:i/>
                <w:sz w:val="28"/>
                <w:szCs w:val="28"/>
              </w:rPr>
              <w:t>Nr</w:t>
            </w:r>
            <w:proofErr w:type="spellEnd"/>
            <w:r w:rsidRPr="00201F31">
              <w:rPr>
                <w:b/>
                <w:i/>
                <w:sz w:val="28"/>
                <w:szCs w:val="28"/>
              </w:rPr>
              <w:t>. instrukcji</w:t>
            </w:r>
          </w:p>
        </w:tc>
        <w:tc>
          <w:tcPr>
            <w:tcW w:w="6804" w:type="dxa"/>
            <w:vAlign w:val="center"/>
          </w:tcPr>
          <w:p w:rsidR="004E12B3" w:rsidRPr="00201F31" w:rsidRDefault="004E12B3" w:rsidP="00AE4E17">
            <w:pPr>
              <w:ind w:left="0" w:firstLine="0"/>
              <w:rPr>
                <w:b/>
                <w:i/>
                <w:sz w:val="28"/>
                <w:szCs w:val="28"/>
              </w:rPr>
            </w:pPr>
            <w:r w:rsidRPr="00201F31">
              <w:rPr>
                <w:b/>
                <w:i/>
                <w:sz w:val="28"/>
                <w:szCs w:val="28"/>
              </w:rPr>
              <w:t xml:space="preserve">                                     Temat</w:t>
            </w:r>
          </w:p>
        </w:tc>
      </w:tr>
      <w:tr w:rsidR="004E12B3" w:rsidTr="00AE4E17">
        <w:trPr>
          <w:trHeight w:val="47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E12B3" w:rsidRPr="00201F31" w:rsidRDefault="004E12B3" w:rsidP="00AE4E17">
            <w:pPr>
              <w:spacing w:before="120"/>
              <w:ind w:left="0" w:firstLine="0"/>
              <w:jc w:val="center"/>
              <w:rPr>
                <w:sz w:val="28"/>
                <w:szCs w:val="28"/>
              </w:rPr>
            </w:pPr>
            <w:r w:rsidRPr="00201F31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4E12B3" w:rsidRPr="00966636" w:rsidRDefault="004E12B3" w:rsidP="00AE4E17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:rsidR="004E12B3" w:rsidRPr="00A136F8" w:rsidRDefault="004E12B3" w:rsidP="00AE4E17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</w:t>
            </w:r>
            <w:r w:rsidRPr="00A136F8">
              <w:rPr>
                <w:sz w:val="28"/>
                <w:szCs w:val="28"/>
              </w:rPr>
              <w:t>Wprowadzenie.</w:t>
            </w:r>
          </w:p>
        </w:tc>
      </w:tr>
      <w:tr w:rsidR="004E12B3" w:rsidTr="00AE4E17">
        <w:trPr>
          <w:trHeight w:val="47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E12B3" w:rsidRPr="00D32BF5" w:rsidRDefault="004E12B3" w:rsidP="00AE4E17">
            <w:pPr>
              <w:spacing w:before="120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9594" w:themeFill="accent2" w:themeFillTint="99"/>
            <w:vAlign w:val="center"/>
          </w:tcPr>
          <w:p w:rsidR="004E12B3" w:rsidRPr="00D32BF5" w:rsidRDefault="004E12B3" w:rsidP="00AE4E17">
            <w:pPr>
              <w:ind w:left="0" w:firstLine="0"/>
              <w:jc w:val="center"/>
              <w:rPr>
                <w:sz w:val="28"/>
                <w:szCs w:val="28"/>
              </w:rPr>
            </w:pPr>
            <w:r w:rsidRPr="00D32BF5">
              <w:rPr>
                <w:sz w:val="28"/>
                <w:szCs w:val="28"/>
              </w:rPr>
              <w:t>Ćw.2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:rsidR="004E12B3" w:rsidRPr="00A136F8" w:rsidRDefault="004E12B3" w:rsidP="00AE4E17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</w:t>
            </w:r>
            <w:r w:rsidRPr="00A136F8">
              <w:rPr>
                <w:sz w:val="28"/>
                <w:szCs w:val="28"/>
              </w:rPr>
              <w:t>Pomiary  prądów  i  napięć stałych.</w:t>
            </w:r>
          </w:p>
        </w:tc>
      </w:tr>
      <w:tr w:rsidR="004E12B3" w:rsidTr="00AE4E17">
        <w:trPr>
          <w:trHeight w:val="47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E12B3" w:rsidRPr="00D32BF5" w:rsidRDefault="004E12B3" w:rsidP="00AE4E17">
            <w:pPr>
              <w:spacing w:before="120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6923C" w:themeFill="accent3" w:themeFillShade="BF"/>
            <w:vAlign w:val="center"/>
          </w:tcPr>
          <w:p w:rsidR="004E12B3" w:rsidRPr="00D32BF5" w:rsidRDefault="004E12B3" w:rsidP="00AE4E17">
            <w:pPr>
              <w:ind w:left="0" w:firstLine="0"/>
              <w:jc w:val="center"/>
              <w:rPr>
                <w:sz w:val="28"/>
                <w:szCs w:val="28"/>
              </w:rPr>
            </w:pPr>
            <w:r w:rsidRPr="00D32BF5">
              <w:rPr>
                <w:sz w:val="28"/>
                <w:szCs w:val="28"/>
              </w:rPr>
              <w:t>Ćw.3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12B3" w:rsidRPr="00A136F8" w:rsidRDefault="004E12B3" w:rsidP="00AE4E17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Podstawowe prawa elektrotechniki. </w:t>
            </w:r>
          </w:p>
        </w:tc>
      </w:tr>
      <w:tr w:rsidR="004E12B3" w:rsidTr="00AE4E17">
        <w:trPr>
          <w:trHeight w:val="47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E12B3" w:rsidRPr="00D32BF5" w:rsidRDefault="004E12B3" w:rsidP="00AE4E17">
            <w:pPr>
              <w:spacing w:before="120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31849B" w:themeFill="accent5" w:themeFillShade="BF"/>
            <w:vAlign w:val="center"/>
          </w:tcPr>
          <w:p w:rsidR="004E12B3" w:rsidRPr="00D32BF5" w:rsidRDefault="004E12B3" w:rsidP="00AE4E17">
            <w:pPr>
              <w:ind w:left="0" w:firstLine="0"/>
              <w:jc w:val="center"/>
              <w:rPr>
                <w:sz w:val="28"/>
                <w:szCs w:val="28"/>
              </w:rPr>
            </w:pPr>
            <w:r w:rsidRPr="00D32BF5">
              <w:rPr>
                <w:sz w:val="28"/>
                <w:szCs w:val="28"/>
              </w:rPr>
              <w:t>Ćw.4</w:t>
            </w:r>
          </w:p>
        </w:tc>
        <w:tc>
          <w:tcPr>
            <w:tcW w:w="6804" w:type="dxa"/>
            <w:tcBorders>
              <w:left w:val="single" w:sz="4" w:space="0" w:color="auto"/>
            </w:tcBorders>
            <w:vAlign w:val="center"/>
          </w:tcPr>
          <w:p w:rsidR="004E12B3" w:rsidRPr="00A136F8" w:rsidRDefault="004E12B3" w:rsidP="00AE4E17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A136F8">
              <w:rPr>
                <w:sz w:val="28"/>
                <w:szCs w:val="28"/>
              </w:rPr>
              <w:t>Liniowe i nieliniowe elementy bierne obwodów</w:t>
            </w:r>
          </w:p>
          <w:p w:rsidR="004E12B3" w:rsidRPr="00A136F8" w:rsidRDefault="004E12B3" w:rsidP="00AE4E17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e</w:t>
            </w:r>
            <w:r w:rsidRPr="00A136F8">
              <w:rPr>
                <w:sz w:val="28"/>
                <w:szCs w:val="28"/>
              </w:rPr>
              <w:t>lektrycznych.</w:t>
            </w:r>
          </w:p>
        </w:tc>
      </w:tr>
      <w:tr w:rsidR="004E12B3" w:rsidTr="00AE4E17">
        <w:trPr>
          <w:trHeight w:val="47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E12B3" w:rsidRPr="00D32BF5" w:rsidRDefault="004E12B3" w:rsidP="00AE4E17">
            <w:pPr>
              <w:spacing w:before="120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4E12B3" w:rsidRPr="00D32BF5" w:rsidRDefault="004E12B3" w:rsidP="00AE4E17">
            <w:pPr>
              <w:ind w:left="0" w:firstLine="0"/>
              <w:jc w:val="center"/>
              <w:rPr>
                <w:sz w:val="28"/>
                <w:szCs w:val="28"/>
              </w:rPr>
            </w:pPr>
            <w:r w:rsidRPr="00D32BF5">
              <w:rPr>
                <w:sz w:val="28"/>
                <w:szCs w:val="28"/>
              </w:rPr>
              <w:t>Ćw.5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:rsidR="004E12B3" w:rsidRPr="00A136F8" w:rsidRDefault="004E12B3" w:rsidP="00AE4E17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</w:t>
            </w:r>
            <w:r w:rsidRPr="00A136F8">
              <w:rPr>
                <w:sz w:val="28"/>
                <w:szCs w:val="28"/>
              </w:rPr>
              <w:t>Źródła napięć i prądów stałych.</w:t>
            </w:r>
          </w:p>
        </w:tc>
      </w:tr>
      <w:tr w:rsidR="004E12B3" w:rsidTr="00AE4E17">
        <w:trPr>
          <w:trHeight w:val="47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E12B3" w:rsidRPr="00D32BF5" w:rsidRDefault="004E12B3" w:rsidP="00AE4E17">
            <w:pPr>
              <w:spacing w:before="120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:rsidR="004E12B3" w:rsidRPr="00D32BF5" w:rsidRDefault="004E12B3" w:rsidP="00AE4E17">
            <w:pPr>
              <w:ind w:left="0" w:firstLine="0"/>
              <w:jc w:val="center"/>
              <w:rPr>
                <w:sz w:val="28"/>
                <w:szCs w:val="28"/>
              </w:rPr>
            </w:pPr>
            <w:r w:rsidRPr="00D32BF5">
              <w:rPr>
                <w:sz w:val="28"/>
                <w:szCs w:val="28"/>
              </w:rPr>
              <w:t>Ćw.6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12B3" w:rsidRPr="00A136F8" w:rsidRDefault="004E12B3" w:rsidP="00AE4E17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</w:t>
            </w:r>
            <w:r w:rsidRPr="00A136F8">
              <w:rPr>
                <w:sz w:val="28"/>
                <w:szCs w:val="28"/>
              </w:rPr>
              <w:t>Oscyloskop elektroniczny  1.</w:t>
            </w:r>
          </w:p>
        </w:tc>
      </w:tr>
      <w:tr w:rsidR="004E12B3" w:rsidTr="00AE4E17">
        <w:trPr>
          <w:trHeight w:val="47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E12B3" w:rsidRPr="00D32BF5" w:rsidRDefault="004E12B3" w:rsidP="00AE4E17">
            <w:pPr>
              <w:spacing w:before="120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4E12B3" w:rsidRPr="00D32BF5" w:rsidRDefault="004E12B3" w:rsidP="00AE4E17">
            <w:pPr>
              <w:ind w:left="0" w:firstLine="0"/>
              <w:jc w:val="center"/>
              <w:rPr>
                <w:sz w:val="28"/>
                <w:szCs w:val="28"/>
              </w:rPr>
            </w:pPr>
            <w:r w:rsidRPr="00D32BF5">
              <w:rPr>
                <w:sz w:val="28"/>
                <w:szCs w:val="28"/>
              </w:rPr>
              <w:t>Ćw.7</w:t>
            </w:r>
          </w:p>
        </w:tc>
        <w:tc>
          <w:tcPr>
            <w:tcW w:w="6804" w:type="dxa"/>
            <w:vAlign w:val="center"/>
          </w:tcPr>
          <w:p w:rsidR="004E12B3" w:rsidRPr="00A136F8" w:rsidRDefault="004E12B3" w:rsidP="00AE4E17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</w:t>
            </w:r>
            <w:r w:rsidRPr="00A136F8">
              <w:rPr>
                <w:sz w:val="28"/>
                <w:szCs w:val="28"/>
              </w:rPr>
              <w:t>Oscyloskop elektroniczny  2.</w:t>
            </w:r>
          </w:p>
        </w:tc>
      </w:tr>
      <w:tr w:rsidR="004E12B3" w:rsidTr="00AE4E17">
        <w:trPr>
          <w:trHeight w:val="47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E12B3" w:rsidRPr="00D32BF5" w:rsidRDefault="004E12B3" w:rsidP="00AE4E17">
            <w:pPr>
              <w:spacing w:before="120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00B050"/>
            <w:vAlign w:val="center"/>
          </w:tcPr>
          <w:p w:rsidR="004E12B3" w:rsidRPr="00D32BF5" w:rsidRDefault="004E12B3" w:rsidP="00AE4E17">
            <w:pPr>
              <w:ind w:left="0" w:firstLine="0"/>
              <w:jc w:val="center"/>
              <w:rPr>
                <w:sz w:val="28"/>
                <w:szCs w:val="28"/>
              </w:rPr>
            </w:pPr>
            <w:r w:rsidRPr="00D32BF5">
              <w:rPr>
                <w:sz w:val="28"/>
                <w:szCs w:val="28"/>
              </w:rPr>
              <w:t>Ćw.9</w:t>
            </w:r>
          </w:p>
        </w:tc>
        <w:tc>
          <w:tcPr>
            <w:tcW w:w="6804" w:type="dxa"/>
            <w:vAlign w:val="center"/>
          </w:tcPr>
          <w:p w:rsidR="004E12B3" w:rsidRPr="00A136F8" w:rsidRDefault="004E12B3" w:rsidP="00AE4E17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Pr="00A136F8">
              <w:rPr>
                <w:sz w:val="28"/>
                <w:szCs w:val="28"/>
              </w:rPr>
              <w:t>Pomiary podstawowych parametrów przebiegów</w:t>
            </w:r>
          </w:p>
          <w:p w:rsidR="004E12B3" w:rsidRPr="00A136F8" w:rsidRDefault="004E12B3" w:rsidP="00AE4E17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e</w:t>
            </w:r>
            <w:r w:rsidRPr="00A136F8">
              <w:rPr>
                <w:sz w:val="28"/>
                <w:szCs w:val="28"/>
              </w:rPr>
              <w:t>lektrycznych.</w:t>
            </w:r>
          </w:p>
        </w:tc>
      </w:tr>
      <w:tr w:rsidR="004E12B3" w:rsidTr="00AE4E17">
        <w:trPr>
          <w:trHeight w:val="47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E12B3" w:rsidRPr="00D32BF5" w:rsidRDefault="004E12B3" w:rsidP="00AE4E17">
            <w:pPr>
              <w:spacing w:before="120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E36C0A" w:themeFill="accent6" w:themeFillShade="BF"/>
            <w:vAlign w:val="center"/>
          </w:tcPr>
          <w:p w:rsidR="004E12B3" w:rsidRPr="00D32BF5" w:rsidRDefault="004E12B3" w:rsidP="00AE4E17">
            <w:pPr>
              <w:ind w:left="0" w:firstLine="0"/>
              <w:jc w:val="center"/>
              <w:rPr>
                <w:sz w:val="28"/>
                <w:szCs w:val="28"/>
              </w:rPr>
            </w:pPr>
            <w:r w:rsidRPr="00D32BF5">
              <w:rPr>
                <w:sz w:val="28"/>
                <w:szCs w:val="28"/>
              </w:rPr>
              <w:t>Ćw10</w:t>
            </w:r>
          </w:p>
        </w:tc>
        <w:tc>
          <w:tcPr>
            <w:tcW w:w="6804" w:type="dxa"/>
            <w:vAlign w:val="center"/>
          </w:tcPr>
          <w:p w:rsidR="004E12B3" w:rsidRPr="00A136F8" w:rsidRDefault="004E12B3" w:rsidP="00AE4E17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Dwójniki RLC</w:t>
            </w:r>
            <w:r w:rsidRPr="00A136F8">
              <w:rPr>
                <w:sz w:val="28"/>
                <w:szCs w:val="28"/>
              </w:rPr>
              <w:t>, rezonans elektryczny.</w:t>
            </w:r>
          </w:p>
        </w:tc>
      </w:tr>
      <w:tr w:rsidR="004E12B3" w:rsidTr="00AE4E17">
        <w:trPr>
          <w:trHeight w:val="47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E12B3" w:rsidRPr="00D32BF5" w:rsidRDefault="004E12B3" w:rsidP="00AE4E17">
            <w:pPr>
              <w:spacing w:before="120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9BBB59" w:themeFill="accent3"/>
            <w:vAlign w:val="center"/>
          </w:tcPr>
          <w:p w:rsidR="004E12B3" w:rsidRPr="00D32BF5" w:rsidRDefault="004E12B3" w:rsidP="00AE4E17">
            <w:pPr>
              <w:ind w:left="0" w:firstLine="0"/>
              <w:jc w:val="center"/>
              <w:rPr>
                <w:sz w:val="28"/>
                <w:szCs w:val="28"/>
              </w:rPr>
            </w:pPr>
            <w:r w:rsidRPr="00D32BF5">
              <w:rPr>
                <w:sz w:val="28"/>
                <w:szCs w:val="28"/>
              </w:rPr>
              <w:t>Ćw11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:rsidR="004E12B3" w:rsidRPr="00A136F8" w:rsidRDefault="004E12B3" w:rsidP="00AE4E17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A136F8">
              <w:rPr>
                <w:sz w:val="28"/>
                <w:szCs w:val="28"/>
              </w:rPr>
              <w:t>Czwórniki bierne – charakterystyki   częstotliwościowe.</w:t>
            </w:r>
          </w:p>
        </w:tc>
      </w:tr>
      <w:tr w:rsidR="004E12B3" w:rsidTr="001B181D">
        <w:trPr>
          <w:trHeight w:val="47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E12B3" w:rsidRPr="00D32BF5" w:rsidRDefault="004E12B3" w:rsidP="00AE4E17">
            <w:pPr>
              <w:spacing w:before="120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00B0F0"/>
            <w:vAlign w:val="center"/>
          </w:tcPr>
          <w:p w:rsidR="004E12B3" w:rsidRPr="00D32BF5" w:rsidRDefault="004E12B3" w:rsidP="00AE4E17">
            <w:pPr>
              <w:ind w:left="0" w:firstLine="0"/>
              <w:jc w:val="center"/>
              <w:rPr>
                <w:sz w:val="28"/>
                <w:szCs w:val="28"/>
              </w:rPr>
            </w:pPr>
            <w:r w:rsidRPr="00D32BF5">
              <w:rPr>
                <w:sz w:val="28"/>
                <w:szCs w:val="28"/>
              </w:rPr>
              <w:t>Ćw.12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12B3" w:rsidRPr="00A136F8" w:rsidRDefault="004E12B3" w:rsidP="00AE4E17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</w:t>
            </w:r>
            <w:r w:rsidRPr="00A136F8">
              <w:rPr>
                <w:sz w:val="28"/>
                <w:szCs w:val="28"/>
              </w:rPr>
              <w:t>Wzmacniacz  operacyjny.</w:t>
            </w:r>
          </w:p>
        </w:tc>
      </w:tr>
      <w:tr w:rsidR="004E12B3" w:rsidTr="001B181D">
        <w:trPr>
          <w:trHeight w:val="47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E12B3" w:rsidRPr="00D32BF5" w:rsidRDefault="004E12B3" w:rsidP="00AE4E17">
            <w:pPr>
              <w:spacing w:before="120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:rsidR="004E12B3" w:rsidRPr="00D32BF5" w:rsidRDefault="004E12B3" w:rsidP="00AE4E17">
            <w:pPr>
              <w:ind w:left="0" w:firstLine="0"/>
              <w:jc w:val="center"/>
              <w:rPr>
                <w:sz w:val="28"/>
                <w:szCs w:val="28"/>
              </w:rPr>
            </w:pPr>
            <w:r w:rsidRPr="00D32BF5">
              <w:rPr>
                <w:sz w:val="28"/>
                <w:szCs w:val="28"/>
              </w:rPr>
              <w:t>Ćw.13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12B3" w:rsidRPr="00A136F8" w:rsidRDefault="004E12B3" w:rsidP="00AE4E17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</w:t>
            </w:r>
            <w:r w:rsidRPr="00A136F8">
              <w:rPr>
                <w:sz w:val="28"/>
                <w:szCs w:val="28"/>
              </w:rPr>
              <w:t>Stabilizator  napięcia.</w:t>
            </w:r>
          </w:p>
        </w:tc>
      </w:tr>
      <w:tr w:rsidR="004E12B3" w:rsidTr="00AE4E17">
        <w:trPr>
          <w:trHeight w:val="47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E12B3" w:rsidRPr="00D32BF5" w:rsidRDefault="004E12B3" w:rsidP="00AE4E17">
            <w:pPr>
              <w:spacing w:before="120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00F66F"/>
            <w:vAlign w:val="center"/>
          </w:tcPr>
          <w:p w:rsidR="004E12B3" w:rsidRPr="00D32BF5" w:rsidRDefault="004E12B3" w:rsidP="00AE4E17">
            <w:pPr>
              <w:ind w:left="0" w:firstLine="0"/>
              <w:jc w:val="center"/>
              <w:rPr>
                <w:sz w:val="28"/>
                <w:szCs w:val="28"/>
              </w:rPr>
            </w:pPr>
            <w:r w:rsidRPr="00D32BF5">
              <w:rPr>
                <w:sz w:val="28"/>
                <w:szCs w:val="28"/>
              </w:rPr>
              <w:t>Ćw.14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12B3" w:rsidRPr="00A136F8" w:rsidRDefault="004E12B3" w:rsidP="00AE4E17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  <w:r w:rsidRPr="00A136F8">
              <w:rPr>
                <w:sz w:val="28"/>
                <w:szCs w:val="28"/>
              </w:rPr>
              <w:t>Podstawowe funktory logiczne.</w:t>
            </w:r>
          </w:p>
        </w:tc>
      </w:tr>
      <w:tr w:rsidR="004E12B3" w:rsidTr="00AE4E17">
        <w:trPr>
          <w:trHeight w:val="47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E12B3" w:rsidRPr="00D32BF5" w:rsidRDefault="004E12B3" w:rsidP="00AE4E17">
            <w:pPr>
              <w:spacing w:before="120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0070C0"/>
            <w:vAlign w:val="center"/>
          </w:tcPr>
          <w:p w:rsidR="004E12B3" w:rsidRPr="00D32BF5" w:rsidRDefault="004E12B3" w:rsidP="00AE4E17">
            <w:pPr>
              <w:ind w:left="0" w:firstLine="0"/>
              <w:jc w:val="center"/>
              <w:rPr>
                <w:sz w:val="28"/>
                <w:szCs w:val="28"/>
              </w:rPr>
            </w:pPr>
            <w:r w:rsidRPr="00D32BF5">
              <w:rPr>
                <w:sz w:val="28"/>
                <w:szCs w:val="28"/>
              </w:rPr>
              <w:t>Ćw.15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12B3" w:rsidRPr="00A136F8" w:rsidRDefault="004E12B3" w:rsidP="00AE4E17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 w:rsidRPr="00A136F8">
              <w:rPr>
                <w:sz w:val="28"/>
                <w:szCs w:val="28"/>
              </w:rPr>
              <w:t>Cyfrowe układy sekwencyjne.</w:t>
            </w:r>
          </w:p>
        </w:tc>
      </w:tr>
      <w:tr w:rsidR="004E12B3" w:rsidTr="00AE4E17">
        <w:trPr>
          <w:trHeight w:val="47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E12B3" w:rsidRPr="00D32BF5" w:rsidRDefault="004E12B3" w:rsidP="00AE4E17">
            <w:pPr>
              <w:spacing w:before="120"/>
              <w:ind w:left="318" w:hanging="31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     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66FF"/>
            <w:vAlign w:val="center"/>
          </w:tcPr>
          <w:p w:rsidR="004E12B3" w:rsidRPr="00D32BF5" w:rsidRDefault="004E12B3" w:rsidP="00AE4E17">
            <w:pPr>
              <w:ind w:left="318" w:hanging="318"/>
              <w:jc w:val="center"/>
              <w:rPr>
                <w:sz w:val="28"/>
                <w:szCs w:val="28"/>
              </w:rPr>
            </w:pPr>
            <w:r w:rsidRPr="00D32BF5">
              <w:rPr>
                <w:sz w:val="28"/>
                <w:szCs w:val="28"/>
              </w:rPr>
              <w:t>Z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center"/>
          </w:tcPr>
          <w:p w:rsidR="004E12B3" w:rsidRPr="00A136F8" w:rsidRDefault="004E12B3" w:rsidP="00AE4E17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</w:t>
            </w:r>
            <w:r w:rsidRPr="00A136F8">
              <w:rPr>
                <w:sz w:val="28"/>
                <w:szCs w:val="28"/>
              </w:rPr>
              <w:t>Termin zaliczeniowy.</w:t>
            </w:r>
          </w:p>
        </w:tc>
      </w:tr>
    </w:tbl>
    <w:p w:rsidR="004E12B3" w:rsidRDefault="004E12B3" w:rsidP="004E12B3"/>
    <w:p w:rsidR="004E12B3" w:rsidRPr="00D32BF5" w:rsidRDefault="004E12B3" w:rsidP="004E12B3">
      <w:pPr>
        <w:ind w:left="0" w:firstLine="0"/>
        <w:rPr>
          <w:i/>
          <w:sz w:val="32"/>
          <w:szCs w:val="32"/>
        </w:rPr>
      </w:pPr>
      <w:r w:rsidRPr="00D32BF5">
        <w:rPr>
          <w:i/>
          <w:sz w:val="32"/>
          <w:szCs w:val="32"/>
        </w:rPr>
        <w:t>Instrukcje na stronie :</w:t>
      </w:r>
    </w:p>
    <w:p w:rsidR="004E12B3" w:rsidRPr="00D32BF5" w:rsidRDefault="00671CF5" w:rsidP="004E12B3">
      <w:pPr>
        <w:rPr>
          <w:sz w:val="32"/>
          <w:szCs w:val="32"/>
        </w:rPr>
      </w:pPr>
      <w:hyperlink r:id="rId4" w:history="1">
        <w:r w:rsidR="004E12B3" w:rsidRPr="00D32BF5">
          <w:rPr>
            <w:rStyle w:val="Hipercze"/>
            <w:sz w:val="32"/>
            <w:szCs w:val="32"/>
          </w:rPr>
          <w:t>http://www.dydaktyka.ib.pwr.wroc.pl/index.php?menu=materialy</w:t>
        </w:r>
      </w:hyperlink>
    </w:p>
    <w:p w:rsidR="004E12B3" w:rsidRPr="001E609B" w:rsidRDefault="004E12B3" w:rsidP="004E12B3">
      <w:pPr>
        <w:rPr>
          <w:i/>
          <w:color w:val="5B35FD"/>
          <w:sz w:val="32"/>
          <w:szCs w:val="32"/>
        </w:rPr>
      </w:pPr>
      <w:r w:rsidRPr="00D32BF5">
        <w:rPr>
          <w:i/>
          <w:sz w:val="32"/>
          <w:szCs w:val="32"/>
        </w:rPr>
        <w:t xml:space="preserve">przedmiot: </w:t>
      </w:r>
      <w:r w:rsidRPr="001E609B">
        <w:rPr>
          <w:i/>
          <w:color w:val="2702C2"/>
          <w:sz w:val="32"/>
          <w:szCs w:val="32"/>
        </w:rPr>
        <w:t>ETP002003L Podstawy elektrotechniki i elektroniki 2.</w:t>
      </w:r>
    </w:p>
    <w:p w:rsidR="0060171B" w:rsidRDefault="001B181D"/>
    <w:sectPr w:rsidR="0060171B" w:rsidSect="00A14A36">
      <w:pgSz w:w="11906" w:h="16838"/>
      <w:pgMar w:top="1418" w:right="1418" w:bottom="1418" w:left="1418" w:header="709" w:footer="709" w:gutter="0"/>
      <w:cols w:space="708"/>
      <w:vAlign w:val="center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E12B3"/>
    <w:rsid w:val="00007AFA"/>
    <w:rsid w:val="00146045"/>
    <w:rsid w:val="001B181D"/>
    <w:rsid w:val="002E48D9"/>
    <w:rsid w:val="004E12B3"/>
    <w:rsid w:val="005A338E"/>
    <w:rsid w:val="00671CF5"/>
    <w:rsid w:val="00680D05"/>
    <w:rsid w:val="00857BD5"/>
    <w:rsid w:val="009856B7"/>
    <w:rsid w:val="00B97483"/>
    <w:rsid w:val="00D36B87"/>
    <w:rsid w:val="00D421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5" w:line="260" w:lineRule="atLeast"/>
        <w:ind w:left="284" w:hanging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12B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E12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4E12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ydaktyka.ib.pwr.wroc.pl/index.php?menu=materialy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195</Words>
  <Characters>1170</Characters>
  <Application>Microsoft Office Word</Application>
  <DocSecurity>0</DocSecurity>
  <Lines>9</Lines>
  <Paragraphs>2</Paragraphs>
  <ScaleCrop>false</ScaleCrop>
  <Company>I21 PWr</Company>
  <LinksUpToDate>false</LinksUpToDate>
  <CharactersWithSpaces>1363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Labratorium 304</dc:creator>
  <cp:keywords/>
  <dc:description/>
  <cp:lastModifiedBy>Labratorium 304</cp:lastModifiedBy>
  <cp:revision>3</cp:revision>
  <dcterms:created xsi:type="dcterms:W3CDTF">2018-01-31T09:07:00Z</dcterms:created>
  <dcterms:modified xsi:type="dcterms:W3CDTF">2019-07-23T08:37:00Z</dcterms:modified>
</cp:coreProperties>
</file>